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C" w:rsidRPr="00916AAF" w:rsidRDefault="00081CFC" w:rsidP="00081CFC">
      <w:pPr>
        <w:pStyle w:val="ConsPlusNormal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AAF">
        <w:rPr>
          <w:rFonts w:asciiTheme="minorHAnsi" w:hAnsiTheme="minorHAnsi" w:cstheme="minorHAnsi"/>
          <w:b/>
          <w:sz w:val="28"/>
          <w:szCs w:val="28"/>
        </w:rPr>
        <w:t>ООО «</w:t>
      </w:r>
      <w:proofErr w:type="spellStart"/>
      <w:r w:rsidRPr="00916AAF">
        <w:rPr>
          <w:rFonts w:asciiTheme="minorHAnsi" w:hAnsiTheme="minorHAnsi" w:cstheme="minorHAnsi"/>
          <w:b/>
          <w:sz w:val="28"/>
          <w:szCs w:val="28"/>
        </w:rPr>
        <w:t>Горэнерго</w:t>
      </w:r>
      <w:proofErr w:type="spellEnd"/>
      <w:r w:rsidRPr="00916AAF">
        <w:rPr>
          <w:rFonts w:asciiTheme="minorHAnsi" w:hAnsiTheme="minorHAnsi" w:cstheme="minorHAnsi"/>
          <w:b/>
          <w:sz w:val="28"/>
          <w:szCs w:val="28"/>
        </w:rPr>
        <w:t>»</w:t>
      </w:r>
    </w:p>
    <w:p w:rsidR="00081CFC" w:rsidRPr="00916AAF" w:rsidRDefault="0087344C" w:rsidP="00081CFC">
      <w:pPr>
        <w:pStyle w:val="ConsPlusNormal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Раскрытие информации о п</w:t>
      </w:r>
      <w:r w:rsidR="00081CFC" w:rsidRPr="00916AAF">
        <w:rPr>
          <w:rFonts w:asciiTheme="minorHAnsi" w:hAnsiTheme="minorHAnsi" w:cstheme="minorHAnsi"/>
          <w:b/>
          <w:sz w:val="28"/>
          <w:szCs w:val="28"/>
        </w:rPr>
        <w:t>орядк</w:t>
      </w:r>
      <w:r>
        <w:rPr>
          <w:rFonts w:asciiTheme="minorHAnsi" w:hAnsiTheme="minorHAnsi" w:cstheme="minorHAnsi"/>
          <w:b/>
          <w:sz w:val="28"/>
          <w:szCs w:val="28"/>
        </w:rPr>
        <w:t>е</w:t>
      </w:r>
      <w:r w:rsidR="00081CFC" w:rsidRPr="00916AAF">
        <w:rPr>
          <w:rFonts w:asciiTheme="minorHAnsi" w:hAnsiTheme="minorHAnsi" w:cstheme="minorHAnsi"/>
          <w:b/>
          <w:sz w:val="28"/>
          <w:szCs w:val="28"/>
        </w:rPr>
        <w:t xml:space="preserve"> и условия</w:t>
      </w:r>
      <w:r>
        <w:rPr>
          <w:rFonts w:asciiTheme="minorHAnsi" w:hAnsiTheme="minorHAnsi" w:cstheme="minorHAnsi"/>
          <w:b/>
          <w:sz w:val="28"/>
          <w:szCs w:val="28"/>
        </w:rPr>
        <w:t>х</w:t>
      </w:r>
      <w:r w:rsidR="00081CFC" w:rsidRPr="00916AAF">
        <w:rPr>
          <w:rFonts w:asciiTheme="minorHAnsi" w:hAnsiTheme="minorHAnsi" w:cstheme="minorHAnsi"/>
          <w:b/>
          <w:sz w:val="28"/>
          <w:szCs w:val="28"/>
        </w:rPr>
        <w:t xml:space="preserve"> выполнения запросов на предоставление</w:t>
      </w:r>
      <w:r w:rsidR="00081CFC" w:rsidRPr="00916AA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1CFC" w:rsidRPr="00916AAF">
        <w:rPr>
          <w:rFonts w:asciiTheme="minorHAnsi" w:hAnsiTheme="minorHAnsi" w:cstheme="minorHAnsi"/>
          <w:b/>
          <w:sz w:val="28"/>
          <w:szCs w:val="28"/>
        </w:rPr>
        <w:t>информации о доступе к конкретным объектам инфраструктуры, а также о размере платы за предоставление информации</w:t>
      </w:r>
    </w:p>
    <w:p w:rsidR="00081CFC" w:rsidRPr="00916AAF" w:rsidRDefault="00081CFC" w:rsidP="00081CFC">
      <w:pPr>
        <w:pStyle w:val="ConsPlusNormal"/>
        <w:jc w:val="center"/>
        <w:rPr>
          <w:rFonts w:asciiTheme="minorHAnsi" w:hAnsiTheme="minorHAnsi" w:cstheme="minorHAnsi"/>
        </w:rPr>
      </w:pPr>
    </w:p>
    <w:p w:rsidR="00081CFC" w:rsidRPr="00916AAF" w:rsidRDefault="00081CFC" w:rsidP="00081CFC">
      <w:pPr>
        <w:pStyle w:val="ConsPlusNormal"/>
        <w:jc w:val="center"/>
        <w:rPr>
          <w:rFonts w:asciiTheme="minorHAnsi" w:hAnsiTheme="minorHAnsi" w:cstheme="minorHAnsi"/>
        </w:rPr>
      </w:pPr>
    </w:p>
    <w:p w:rsidR="006C7C6D" w:rsidRPr="00916AAF" w:rsidRDefault="006C7C6D" w:rsidP="006C7C6D">
      <w:pPr>
        <w:pStyle w:val="ConsPlusNormal"/>
        <w:jc w:val="center"/>
        <w:rPr>
          <w:rFonts w:asciiTheme="minorHAnsi" w:hAnsiTheme="minorHAnsi" w:cstheme="minorHAnsi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2364"/>
        <w:gridCol w:w="2192"/>
        <w:gridCol w:w="2168"/>
        <w:gridCol w:w="2146"/>
        <w:gridCol w:w="2804"/>
        <w:gridCol w:w="2571"/>
      </w:tblGrid>
      <w:tr w:rsidR="00081CFC" w:rsidRPr="00916AAF" w:rsidTr="00081C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Субъект Российской Федерации, муниципальный район, городской округ, поселение (городское, сельское)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Наименование объекта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Адрес для направления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Срок выполнения запроса на предоставление информации о доступе к конкретным объектам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Размер платы за предоставление информации о доступе к конкретным объектам инфраструктуры 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Перечень требований к содержанию запроса на предоставление информации о доступе к конкретным объектам инфраструктуры и условиям его выполнения</w:t>
            </w:r>
          </w:p>
        </w:tc>
      </w:tr>
      <w:tr w:rsidR="00081CFC" w:rsidRPr="00916AAF" w:rsidTr="00081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В случае, когда не требуется выполнение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81CFC">
              <w:rPr>
                <w:rFonts w:cstheme="minorHAnsi"/>
                <w:sz w:val="20"/>
                <w:szCs w:val="20"/>
              </w:rPr>
              <w:t>В случае, когда требуется проведение работ по осмотру, измерению, обследованию объекта инфраструктуры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1CFC" w:rsidRPr="00916AAF" w:rsidTr="0008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0" w:name="Par84"/>
            <w:bookmarkEnd w:id="0"/>
            <w:r w:rsidRPr="00081CF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1" w:name="Par85"/>
            <w:bookmarkEnd w:id="1"/>
            <w:r w:rsidRPr="00081CF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2" w:name="Par86"/>
            <w:bookmarkEnd w:id="2"/>
            <w:r w:rsidRPr="00081CF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3" w:name="Par87"/>
            <w:bookmarkEnd w:id="3"/>
            <w:r w:rsidRPr="00081CF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4" w:name="Par88"/>
            <w:bookmarkEnd w:id="4"/>
            <w:r w:rsidRPr="00081CF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5" w:name="Par89"/>
            <w:bookmarkEnd w:id="5"/>
            <w:r w:rsidRPr="00081CF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6" w:name="Par90"/>
            <w:bookmarkEnd w:id="6"/>
            <w:r w:rsidRPr="00081CFC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081CFC" w:rsidRPr="00916AAF" w:rsidTr="0008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>Тавдинск</w:t>
            </w:r>
            <w:r w:rsidRPr="00916AAF">
              <w:rPr>
                <w:rFonts w:cstheme="minorHAnsi"/>
                <w:sz w:val="20"/>
                <w:szCs w:val="20"/>
              </w:rPr>
              <w:t>ий</w:t>
            </w:r>
            <w:r w:rsidRPr="00916AAF">
              <w:rPr>
                <w:rFonts w:cstheme="minorHAnsi"/>
                <w:sz w:val="20"/>
                <w:szCs w:val="20"/>
              </w:rPr>
              <w:t xml:space="preserve"> городско</w:t>
            </w:r>
            <w:r w:rsidRPr="00916AAF">
              <w:rPr>
                <w:rFonts w:cstheme="minorHAnsi"/>
                <w:sz w:val="20"/>
                <w:szCs w:val="20"/>
              </w:rPr>
              <w:t>й округ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AE6835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>с</w:t>
            </w:r>
            <w:r w:rsidR="00081CFC" w:rsidRPr="00916AAF">
              <w:rPr>
                <w:rFonts w:cstheme="minorHAnsi"/>
                <w:sz w:val="20"/>
                <w:szCs w:val="20"/>
              </w:rPr>
              <w:t xml:space="preserve">опряженные объекты инфраструктуры (воздушные линии электропередачи, опоры воздушных линий электропередачи)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081CFC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623950, Свердловская обл., </w:t>
            </w:r>
            <w:proofErr w:type="spellStart"/>
            <w:r w:rsidRPr="00916AAF">
              <w:rPr>
                <w:rFonts w:cstheme="minorHAnsi"/>
                <w:sz w:val="20"/>
                <w:szCs w:val="20"/>
              </w:rPr>
              <w:t>г</w:t>
            </w:r>
            <w:proofErr w:type="gramStart"/>
            <w:r w:rsidRPr="00916AAF">
              <w:rPr>
                <w:rFonts w:cstheme="minorHAnsi"/>
                <w:sz w:val="20"/>
                <w:szCs w:val="20"/>
              </w:rPr>
              <w:t>.Т</w:t>
            </w:r>
            <w:proofErr w:type="gramEnd"/>
            <w:r w:rsidRPr="00916AAF">
              <w:rPr>
                <w:rFonts w:cstheme="minorHAnsi"/>
                <w:sz w:val="20"/>
                <w:szCs w:val="20"/>
              </w:rPr>
              <w:t>авда</w:t>
            </w:r>
            <w:proofErr w:type="spellEnd"/>
            <w:r w:rsidRPr="00916AA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916AAF">
              <w:rPr>
                <w:rFonts w:cstheme="minorHAnsi"/>
                <w:sz w:val="20"/>
                <w:szCs w:val="20"/>
              </w:rPr>
              <w:t>ул.Куйбышева</w:t>
            </w:r>
            <w:proofErr w:type="spellEnd"/>
            <w:r w:rsidRPr="00916AAF">
              <w:rPr>
                <w:rFonts w:cstheme="minorHAnsi"/>
                <w:sz w:val="20"/>
                <w:szCs w:val="20"/>
              </w:rPr>
              <w:t>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AE6835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30 рабочих дней от </w:t>
            </w:r>
            <w:bookmarkStart w:id="7" w:name="_GoBack"/>
            <w:bookmarkEnd w:id="7"/>
            <w:r w:rsidRPr="00916AAF">
              <w:rPr>
                <w:rFonts w:cstheme="minorHAnsi"/>
                <w:sz w:val="20"/>
                <w:szCs w:val="20"/>
              </w:rPr>
              <w:t>даты поступления запроса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AE6835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>30 рабочих дней от даты поступления запроса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FC" w:rsidRPr="00081CFC" w:rsidRDefault="00AE5065" w:rsidP="00081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>плата не взимается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запрос должен быть </w:t>
            </w:r>
            <w:r w:rsidRPr="00916AAF">
              <w:rPr>
                <w:rFonts w:cstheme="minorHAnsi"/>
                <w:sz w:val="20"/>
                <w:szCs w:val="20"/>
              </w:rPr>
              <w:t>в письменной форме</w:t>
            </w:r>
            <w:r w:rsidRPr="00916AAF">
              <w:rPr>
                <w:rFonts w:cstheme="minorHAnsi"/>
                <w:sz w:val="20"/>
                <w:szCs w:val="20"/>
              </w:rPr>
              <w:t xml:space="preserve"> и содержать следующие сведения:</w:t>
            </w:r>
          </w:p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а) наименование и организационно-правовая форма пользователя инфраструктуры; </w:t>
            </w:r>
          </w:p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б) фактический почтовый адрес пользователя инфраструктуры; </w:t>
            </w:r>
          </w:p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в) перечень объектов инфраструктуры, к которым пользователь инфраструктуры намерен получить доступ; </w:t>
            </w:r>
          </w:p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г) предполагаемые сроки пользования объектами инфраструктуры; </w:t>
            </w:r>
          </w:p>
          <w:p w:rsidR="00AE6835" w:rsidRPr="00916AAF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д) цель предполагаемого использования объектов инфраструктуры; </w:t>
            </w:r>
          </w:p>
          <w:p w:rsidR="00081CFC" w:rsidRPr="00081CFC" w:rsidRDefault="00AE6835" w:rsidP="00AE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6AAF">
              <w:rPr>
                <w:rFonts w:cstheme="minorHAnsi"/>
                <w:sz w:val="20"/>
                <w:szCs w:val="20"/>
              </w:rPr>
              <w:t xml:space="preserve">е) перечень отдельных элементов сети </w:t>
            </w:r>
            <w:r w:rsidRPr="00916AAF">
              <w:rPr>
                <w:rFonts w:cstheme="minorHAnsi"/>
                <w:sz w:val="20"/>
                <w:szCs w:val="20"/>
              </w:rPr>
              <w:lastRenderedPageBreak/>
              <w:t>электросвязи пользователя инфраструктуры, планируемых к размещению на объекте инфраструктуры</w:t>
            </w:r>
          </w:p>
        </w:tc>
      </w:tr>
    </w:tbl>
    <w:p w:rsidR="006C7C6D" w:rsidRPr="00916AAF" w:rsidRDefault="006C7C6D" w:rsidP="006C7C6D">
      <w:pPr>
        <w:pStyle w:val="ConsPlusNormal"/>
        <w:jc w:val="center"/>
        <w:rPr>
          <w:rFonts w:asciiTheme="minorHAnsi" w:hAnsiTheme="minorHAnsi" w:cstheme="minorHAnsi"/>
        </w:rPr>
      </w:pPr>
    </w:p>
    <w:p w:rsidR="00231D30" w:rsidRPr="00916AAF" w:rsidRDefault="00231D30">
      <w:pPr>
        <w:rPr>
          <w:rFonts w:cstheme="minorHAnsi"/>
        </w:rPr>
      </w:pPr>
    </w:p>
    <w:sectPr w:rsidR="00231D30" w:rsidRPr="00916AAF" w:rsidSect="00F8516E">
      <w:pgSz w:w="16838" w:h="11906" w:orient="landscape" w:code="9"/>
      <w:pgMar w:top="567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C"/>
    <w:rsid w:val="00081CFC"/>
    <w:rsid w:val="00231D30"/>
    <w:rsid w:val="006C7C6D"/>
    <w:rsid w:val="007612B8"/>
    <w:rsid w:val="0087344C"/>
    <w:rsid w:val="00916AAF"/>
    <w:rsid w:val="009476C5"/>
    <w:rsid w:val="00AE5065"/>
    <w:rsid w:val="00AE6835"/>
    <w:rsid w:val="00B6558C"/>
    <w:rsid w:val="00F8516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2024-01-18T08:32:00Z</dcterms:created>
  <dcterms:modified xsi:type="dcterms:W3CDTF">2024-01-18T08:50:00Z</dcterms:modified>
</cp:coreProperties>
</file>