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6D" w:rsidRPr="00F8516E" w:rsidRDefault="00590AE6" w:rsidP="006C7C6D">
      <w:pPr>
        <w:pStyle w:val="ConsPlusNormal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Раскрытие и</w:t>
      </w:r>
      <w:r w:rsidR="006C7C6D" w:rsidRPr="00F8516E">
        <w:rPr>
          <w:rFonts w:ascii="Calibri" w:hAnsi="Calibri" w:cs="Calibri"/>
          <w:b/>
          <w:sz w:val="28"/>
          <w:szCs w:val="28"/>
        </w:rPr>
        <w:t>нформация об объектах инфраструктур</w:t>
      </w:r>
      <w:proofErr w:type="gramStart"/>
      <w:r w:rsidR="006C7C6D" w:rsidRPr="00F8516E">
        <w:rPr>
          <w:rFonts w:ascii="Calibri" w:hAnsi="Calibri" w:cs="Calibri"/>
          <w:b/>
          <w:sz w:val="28"/>
          <w:szCs w:val="28"/>
        </w:rPr>
        <w:t>ы ООО</w:t>
      </w:r>
      <w:proofErr w:type="gramEnd"/>
      <w:r w:rsidR="006C7C6D" w:rsidRPr="00F8516E">
        <w:rPr>
          <w:rFonts w:ascii="Calibri" w:hAnsi="Calibri" w:cs="Calibri"/>
          <w:b/>
          <w:sz w:val="28"/>
          <w:szCs w:val="28"/>
        </w:rPr>
        <w:t xml:space="preserve"> «</w:t>
      </w:r>
      <w:proofErr w:type="spellStart"/>
      <w:r w:rsidR="006C7C6D" w:rsidRPr="00F8516E">
        <w:rPr>
          <w:rFonts w:ascii="Calibri" w:hAnsi="Calibri" w:cs="Calibri"/>
          <w:b/>
          <w:sz w:val="28"/>
          <w:szCs w:val="28"/>
        </w:rPr>
        <w:t>Горэнерго</w:t>
      </w:r>
      <w:proofErr w:type="spellEnd"/>
      <w:r w:rsidR="006C7C6D" w:rsidRPr="00F8516E">
        <w:rPr>
          <w:rFonts w:ascii="Calibri" w:hAnsi="Calibri" w:cs="Calibri"/>
          <w:b/>
          <w:sz w:val="28"/>
          <w:szCs w:val="28"/>
        </w:rPr>
        <w:t>», к которым может быть предоставлен доступ</w:t>
      </w:r>
    </w:p>
    <w:p w:rsidR="006C7C6D" w:rsidRPr="00F8516E" w:rsidRDefault="006C7C6D" w:rsidP="006C7C6D">
      <w:pPr>
        <w:pStyle w:val="ConsPlusNormal"/>
        <w:jc w:val="center"/>
        <w:rPr>
          <w:rFonts w:ascii="Calibri" w:hAnsi="Calibri" w:cs="Calibri"/>
        </w:rPr>
      </w:pPr>
    </w:p>
    <w:p w:rsidR="006C7C6D" w:rsidRPr="00F8516E" w:rsidRDefault="006C7C6D" w:rsidP="006C7C6D">
      <w:pPr>
        <w:pStyle w:val="ConsPlusNormal"/>
        <w:jc w:val="center"/>
        <w:rPr>
          <w:rFonts w:ascii="Calibri" w:hAnsi="Calibri" w:cs="Calibri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1"/>
        <w:gridCol w:w="2299"/>
        <w:gridCol w:w="3137"/>
        <w:gridCol w:w="4187"/>
        <w:gridCol w:w="2378"/>
        <w:gridCol w:w="1786"/>
      </w:tblGrid>
      <w:tr w:rsidR="00F8516E" w:rsidRPr="00F8516E" w:rsidTr="006C7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  <w:r w:rsidRPr="00F8516E">
              <w:rPr>
                <w:rFonts w:ascii="Calibri" w:hAnsi="Calibri" w:cs="Calibri"/>
              </w:rPr>
              <w:t>Наименование объекта инфраструктуры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  <w:r w:rsidRPr="00F8516E">
              <w:rPr>
                <w:rFonts w:ascii="Calibri" w:hAnsi="Calibri" w:cs="Calibri"/>
              </w:rPr>
              <w:t>Перечень специальных объектов инфраструктуры (местонахождение специального объекта инфраструктуры)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  <w:r w:rsidRPr="00F8516E">
              <w:rPr>
                <w:rFonts w:ascii="Calibri" w:hAnsi="Calibri" w:cs="Calibri"/>
              </w:rPr>
              <w:t>Перечень актов, которыми установлены методические рекомендации по размещению сетей электросвязи (их отдельных элементов) на специальных объектах инфраструктуры и методические рекомендации по техническому обслуживанию специальных объектов инфраструктуры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  <w:r w:rsidRPr="00F8516E">
              <w:rPr>
                <w:rFonts w:ascii="Calibri" w:hAnsi="Calibri" w:cs="Calibri"/>
              </w:rPr>
              <w:t>Перечень актов, которыми установлены методические рекомендации по размещению сетей электросвязи (их отдельных элементов) на сопряженных объектах инфраструктуры и иные методические рекомендации, обеспечивающие возможность размещения сетей электросвязи (их отдельных элементов) на сопряженных объектах инфраструктуры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  <w:r w:rsidRPr="00F8516E">
              <w:rPr>
                <w:rFonts w:ascii="Calibri" w:hAnsi="Calibri" w:cs="Calibri"/>
              </w:rPr>
              <w:t>Порядок формирования цен (тарифов) за предоставление доступа к инфраструктуре</w:t>
            </w:r>
          </w:p>
        </w:tc>
      </w:tr>
      <w:tr w:rsidR="00F8516E" w:rsidRPr="00F8516E" w:rsidTr="006C7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  <w:r w:rsidRPr="00F8516E">
              <w:rPr>
                <w:rFonts w:ascii="Calibri" w:hAnsi="Calibri" w:cs="Calibri"/>
              </w:rPr>
              <w:t>Ссылки на документы, устанавливающие порядок формирования цен (тарифов) за предоставление доступа к инфраструктуре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</w:rPr>
            </w:pPr>
            <w:r w:rsidRPr="00F8516E">
              <w:rPr>
                <w:rFonts w:ascii="Calibri" w:hAnsi="Calibri" w:cs="Calibri"/>
              </w:rPr>
              <w:t>Условия дифференциации цен (тарифов)</w:t>
            </w:r>
          </w:p>
        </w:tc>
      </w:tr>
      <w:tr w:rsidR="00F8516E" w:rsidRPr="00F8516E" w:rsidTr="00F8516E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0" w:name="Par52"/>
            <w:bookmarkEnd w:id="0"/>
            <w:r w:rsidRPr="00F8516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1" w:name="Par53"/>
            <w:bookmarkEnd w:id="1"/>
            <w:r w:rsidRPr="00F8516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2" w:name="Par54"/>
            <w:bookmarkEnd w:id="2"/>
            <w:r w:rsidRPr="00F8516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3" w:name="Par55"/>
            <w:bookmarkEnd w:id="3"/>
            <w:r w:rsidRPr="00F8516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4" w:name="Par56"/>
            <w:bookmarkEnd w:id="4"/>
            <w:r w:rsidRPr="00F8516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5" w:name="Par57"/>
            <w:bookmarkEnd w:id="5"/>
            <w:r w:rsidRPr="00F8516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F8516E" w:rsidRPr="00F8516E" w:rsidTr="006C7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9476C5">
            <w:pPr>
              <w:pStyle w:val="ConsPlusNormal"/>
              <w:rPr>
                <w:rFonts w:ascii="Calibri" w:hAnsi="Calibri" w:cs="Calibri"/>
              </w:rPr>
            </w:pPr>
            <w:r w:rsidRPr="00F8516E">
              <w:rPr>
                <w:rFonts w:ascii="Calibri" w:hAnsi="Calibri" w:cs="Calibri"/>
              </w:rPr>
              <w:t>Сопряженные объекты инфраструктуры</w:t>
            </w:r>
            <w:r w:rsidR="009476C5">
              <w:rPr>
                <w:rFonts w:ascii="Calibri" w:hAnsi="Calibri" w:cs="Calibri"/>
              </w:rPr>
              <w:t xml:space="preserve"> (</w:t>
            </w:r>
            <w:r w:rsidRPr="00F8516E">
              <w:rPr>
                <w:rFonts w:ascii="Calibri" w:hAnsi="Calibri" w:cs="Calibri"/>
              </w:rPr>
              <w:t>воздушные линии электропередачи</w:t>
            </w:r>
            <w:r w:rsidR="009476C5">
              <w:rPr>
                <w:rFonts w:ascii="Calibri" w:hAnsi="Calibri" w:cs="Calibri"/>
              </w:rPr>
              <w:t>,</w:t>
            </w:r>
            <w:r w:rsidRPr="00F8516E">
              <w:rPr>
                <w:rFonts w:ascii="Calibri" w:hAnsi="Calibri" w:cs="Calibri"/>
              </w:rPr>
              <w:t xml:space="preserve"> опоры воздушных линий электропередачи</w:t>
            </w:r>
            <w:r w:rsidR="009476C5">
              <w:rPr>
                <w:rFonts w:ascii="Calibri" w:hAnsi="Calibri" w:cs="Calibri"/>
              </w:rPr>
              <w:t>)</w:t>
            </w:r>
            <w:r w:rsidRPr="00F8516E">
              <w:rPr>
                <w:rFonts w:ascii="Calibri" w:hAnsi="Calibri" w:cs="Calibri"/>
              </w:rPr>
              <w:t xml:space="preserve"> на территории Тавдинского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6C7C6D" w:rsidP="0066370A">
            <w:pPr>
              <w:pStyle w:val="ConsPlusNormal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F93D9C" w:rsidP="009476C5">
            <w:pPr>
              <w:pStyle w:val="ConsPlusNormal"/>
              <w:rPr>
                <w:rFonts w:ascii="Calibri" w:hAnsi="Calibri" w:cs="Calibri"/>
              </w:rPr>
            </w:pPr>
            <w:r w:rsidRPr="00F8516E">
              <w:rPr>
                <w:rFonts w:ascii="Calibri" w:hAnsi="Calibri" w:cs="Calibri"/>
              </w:rPr>
              <w:t>п. 6 Правил недискриминационного доступа к инфраструктуре для</w:t>
            </w:r>
            <w:r w:rsidR="009476C5">
              <w:rPr>
                <w:rFonts w:ascii="Calibri" w:hAnsi="Calibri" w:cs="Calibri"/>
              </w:rPr>
              <w:t xml:space="preserve"> размещения сетей электросвязи, </w:t>
            </w:r>
            <w:r w:rsidRPr="00F8516E">
              <w:rPr>
                <w:rFonts w:ascii="Calibri" w:hAnsi="Calibri" w:cs="Calibri"/>
              </w:rPr>
              <w:t>утв</w:t>
            </w:r>
            <w:r w:rsidR="009476C5">
              <w:rPr>
                <w:rFonts w:ascii="Calibri" w:hAnsi="Calibri" w:cs="Calibri"/>
              </w:rPr>
              <w:t>ерждены ПП РФ от 29.11.2014 № 1284</w:t>
            </w:r>
            <w:r w:rsidRPr="00F8516E">
              <w:rPr>
                <w:rFonts w:ascii="Calibri" w:hAnsi="Calibri" w:cs="Calibri"/>
              </w:rPr>
              <w:t>, СО 153-34.20.501-2003. Правила технической эксплуатации электрических станций и сетей РФ (ПТЭ)</w:t>
            </w:r>
            <w:r w:rsidR="009476C5">
              <w:rPr>
                <w:rFonts w:ascii="Calibri" w:hAnsi="Calibri" w:cs="Calibri"/>
              </w:rPr>
              <w:t>, у</w:t>
            </w:r>
            <w:r w:rsidRPr="00F8516E">
              <w:rPr>
                <w:rFonts w:ascii="Calibri" w:hAnsi="Calibri" w:cs="Calibri"/>
              </w:rPr>
              <w:t>тверждены приказом Минэнерго России от 19.06.2003 №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F7069D" w:rsidP="0066370A">
            <w:pPr>
              <w:pStyle w:val="ConsPlusNormal"/>
              <w:rPr>
                <w:rFonts w:ascii="Calibri" w:hAnsi="Calibri" w:cs="Calibri"/>
              </w:rPr>
            </w:pPr>
            <w:r w:rsidRPr="00F7069D">
              <w:rPr>
                <w:rFonts w:ascii="Calibri" w:hAnsi="Calibri" w:cs="Calibri"/>
              </w:rPr>
              <w:t>http://www.tavda-energo.ru/raskritie-prochey-informacii/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Pr="00F8516E" w:rsidRDefault="00F8516E" w:rsidP="0066370A">
            <w:pPr>
              <w:pStyle w:val="ConsPlusNormal"/>
              <w:rPr>
                <w:rFonts w:ascii="Calibri" w:hAnsi="Calibri" w:cs="Calibri"/>
              </w:rPr>
            </w:pPr>
            <w:r w:rsidRPr="00F8516E">
              <w:rPr>
                <w:rFonts w:ascii="Calibri" w:hAnsi="Calibri" w:cs="Calibri"/>
              </w:rPr>
              <w:t>Дифференциация не предусмотрена</w:t>
            </w:r>
          </w:p>
        </w:tc>
      </w:tr>
    </w:tbl>
    <w:p w:rsidR="00231D30" w:rsidRDefault="00231D30">
      <w:bookmarkStart w:id="6" w:name="_GoBack"/>
      <w:bookmarkEnd w:id="6"/>
    </w:p>
    <w:sectPr w:rsidR="00231D30" w:rsidSect="00F8516E">
      <w:pgSz w:w="16838" w:h="11906" w:orient="landscape" w:code="9"/>
      <w:pgMar w:top="567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8C"/>
    <w:rsid w:val="00231D30"/>
    <w:rsid w:val="00590AE6"/>
    <w:rsid w:val="006C7C6D"/>
    <w:rsid w:val="009476C5"/>
    <w:rsid w:val="00B6558C"/>
    <w:rsid w:val="00F7069D"/>
    <w:rsid w:val="00F8516E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2024-01-18T08:12:00Z</dcterms:created>
  <dcterms:modified xsi:type="dcterms:W3CDTF">2024-01-19T04:06:00Z</dcterms:modified>
</cp:coreProperties>
</file>